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38" w:rsidRPr="00514138" w:rsidRDefault="00514138">
      <w:pPr>
        <w:rPr>
          <w:b/>
        </w:rPr>
      </w:pPr>
      <w:r w:rsidRPr="00514138">
        <w:rPr>
          <w:b/>
        </w:rPr>
        <w:t>Regional Chapter Disclaimer – to be listed on all regional materials</w:t>
      </w:r>
    </w:p>
    <w:p w:rsidR="00BF560E" w:rsidRDefault="00514138">
      <w:r w:rsidRPr="00514138">
        <w:t>Any documents produced or any views expressed at any AIPN Chapter meeting do not necessarily represent the views of the AIPN or any of its members and the AIPN and Chapter disclaims any liability whatsoever for them</w:t>
      </w:r>
      <w:r>
        <w:t>.</w:t>
      </w:r>
    </w:p>
    <w:sectPr w:rsidR="00BF560E" w:rsidSect="00BF5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138"/>
    <w:rsid w:val="00514138"/>
    <w:rsid w:val="00BF5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Petronella</dc:creator>
  <cp:lastModifiedBy>Wendy Petronella</cp:lastModifiedBy>
  <cp:revision>1</cp:revision>
  <dcterms:created xsi:type="dcterms:W3CDTF">2010-08-11T17:18:00Z</dcterms:created>
  <dcterms:modified xsi:type="dcterms:W3CDTF">2010-08-11T17:19:00Z</dcterms:modified>
</cp:coreProperties>
</file>